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E85D" w14:textId="77777777" w:rsidR="00E1319F" w:rsidRDefault="00E1319F" w:rsidP="000C09B0"/>
    <w:p w14:paraId="4B4EA119" w14:textId="4A35E0BF" w:rsidR="000C09B0" w:rsidRPr="00CB342D" w:rsidRDefault="000C09B0" w:rsidP="000C09B0">
      <w:pPr>
        <w:rPr>
          <w:rFonts w:cstheme="minorHAnsi"/>
        </w:rPr>
      </w:pPr>
      <w:r w:rsidRPr="00CB342D">
        <w:rPr>
          <w:rFonts w:cstheme="minorHAnsi"/>
        </w:rPr>
        <w:t>All volunteers who, through their volunteer position, are responsible for the welfare of a child or have direct contact with</w:t>
      </w:r>
      <w:r w:rsidRPr="00CB342D">
        <w:rPr>
          <w:rFonts w:cstheme="minorHAnsi"/>
        </w:rPr>
        <w:t xml:space="preserve"> </w:t>
      </w:r>
      <w:r w:rsidRPr="00CB342D">
        <w:rPr>
          <w:rFonts w:cstheme="minorHAnsi"/>
        </w:rPr>
        <w:t>children, are required to obtain and renew the following three background checks every 5 years:</w:t>
      </w:r>
    </w:p>
    <w:p w14:paraId="22871613" w14:textId="77777777" w:rsidR="000C09B0" w:rsidRPr="00CB342D" w:rsidRDefault="000C09B0" w:rsidP="00E1319F">
      <w:pPr>
        <w:spacing w:after="0"/>
        <w:rPr>
          <w:rFonts w:cstheme="minorHAnsi"/>
        </w:rPr>
      </w:pPr>
      <w:r w:rsidRPr="00CB342D">
        <w:rPr>
          <w:rFonts w:cstheme="minorHAnsi"/>
        </w:rPr>
        <w:t>1. Pennsylvania Criminal Background Check - Free</w:t>
      </w:r>
    </w:p>
    <w:p w14:paraId="33669026" w14:textId="77777777" w:rsidR="000C09B0" w:rsidRPr="00CB342D" w:rsidRDefault="000C09B0" w:rsidP="00E1319F">
      <w:pPr>
        <w:spacing w:after="0"/>
        <w:rPr>
          <w:rFonts w:cstheme="minorHAnsi"/>
        </w:rPr>
      </w:pPr>
      <w:r w:rsidRPr="00CB342D">
        <w:rPr>
          <w:rFonts w:cstheme="minorHAnsi"/>
        </w:rPr>
        <w:t>2. Pennsylvania Child Abuse Clearance - Free</w:t>
      </w:r>
    </w:p>
    <w:p w14:paraId="00B4D2F5" w14:textId="2AD72E5F" w:rsidR="000C09B0" w:rsidRPr="00CB342D" w:rsidRDefault="000C09B0" w:rsidP="00E1319F">
      <w:pPr>
        <w:spacing w:after="0"/>
        <w:rPr>
          <w:rFonts w:cstheme="minorHAnsi"/>
        </w:rPr>
      </w:pPr>
      <w:r w:rsidRPr="00CB342D">
        <w:rPr>
          <w:rFonts w:cstheme="minorHAnsi"/>
        </w:rPr>
        <w:t>3. FBI Fingerprinting</w:t>
      </w:r>
      <w:r w:rsidRPr="00CB342D">
        <w:rPr>
          <w:rFonts w:cstheme="minorHAnsi"/>
        </w:rPr>
        <w:t>:</w:t>
      </w:r>
    </w:p>
    <w:p w14:paraId="0B30D71D" w14:textId="351AD54E" w:rsidR="000C09B0" w:rsidRPr="00CB342D" w:rsidRDefault="000C09B0" w:rsidP="000C09B0">
      <w:pPr>
        <w:ind w:left="720"/>
        <w:rPr>
          <w:rFonts w:cstheme="minorHAnsi"/>
        </w:rPr>
      </w:pPr>
      <w:r w:rsidRPr="00CB342D">
        <w:rPr>
          <w:rFonts w:cstheme="minorHAnsi"/>
          <w:b/>
          <w:bCs/>
        </w:rPr>
        <w:t xml:space="preserve">(a) FBI Fingerprinting - $22.60* </w:t>
      </w:r>
      <w:r w:rsidRPr="00CB342D">
        <w:rPr>
          <w:rFonts w:cstheme="minorHAnsi"/>
          <w:b/>
          <w:bCs/>
        </w:rPr>
        <w:br/>
      </w:r>
      <w:r w:rsidRPr="00CB342D">
        <w:rPr>
          <w:rFonts w:cstheme="minorHAnsi"/>
        </w:rPr>
        <w:t>For v</w:t>
      </w:r>
      <w:r w:rsidRPr="00CB342D">
        <w:rPr>
          <w:rFonts w:cstheme="minorHAnsi"/>
        </w:rPr>
        <w:t xml:space="preserve">olunteers who have </w:t>
      </w:r>
      <w:r w:rsidRPr="00CB342D">
        <w:rPr>
          <w:rFonts w:cstheme="minorHAnsi"/>
          <w:u w:val="single"/>
        </w:rPr>
        <w:t>NOT</w:t>
      </w:r>
      <w:r w:rsidRPr="00CB342D">
        <w:rPr>
          <w:rFonts w:cstheme="minorHAnsi"/>
        </w:rPr>
        <w:t xml:space="preserve"> been a resident of PA for the last 10</w:t>
      </w:r>
      <w:r w:rsidRPr="00CB342D">
        <w:rPr>
          <w:rFonts w:cstheme="minorHAnsi"/>
        </w:rPr>
        <w:t xml:space="preserve"> </w:t>
      </w:r>
      <w:r w:rsidRPr="00CB342D">
        <w:rPr>
          <w:rFonts w:cstheme="minorHAnsi"/>
        </w:rPr>
        <w:t>consecutive</w:t>
      </w:r>
      <w:r w:rsidRPr="00CB342D">
        <w:rPr>
          <w:rFonts w:cstheme="minorHAnsi"/>
        </w:rPr>
        <w:t xml:space="preserve"> </w:t>
      </w:r>
      <w:r w:rsidRPr="00CB342D">
        <w:rPr>
          <w:rFonts w:cstheme="minorHAnsi"/>
        </w:rPr>
        <w:t xml:space="preserve">years. (*If the cost is a hardship, please speak </w:t>
      </w:r>
      <w:r w:rsidRPr="00CB342D">
        <w:rPr>
          <w:rFonts w:cstheme="minorHAnsi"/>
        </w:rPr>
        <w:t>to the church office.)</w:t>
      </w:r>
    </w:p>
    <w:p w14:paraId="6F5CD8EC" w14:textId="2790327F" w:rsidR="000C09B0" w:rsidRPr="00CB342D" w:rsidRDefault="000C09B0" w:rsidP="00E1319F">
      <w:pPr>
        <w:ind w:left="720"/>
        <w:rPr>
          <w:rFonts w:cstheme="minorHAnsi"/>
        </w:rPr>
      </w:pPr>
      <w:r w:rsidRPr="00CB342D">
        <w:rPr>
          <w:rFonts w:cstheme="minorHAnsi"/>
          <w:b/>
          <w:bCs/>
        </w:rPr>
        <w:t>(b) A Volunteer Affidavit - Free</w:t>
      </w:r>
      <w:r w:rsidRPr="00CB342D">
        <w:rPr>
          <w:rFonts w:cstheme="minorHAnsi"/>
        </w:rPr>
        <w:t xml:space="preserve"> </w:t>
      </w:r>
      <w:r w:rsidRPr="00CB342D">
        <w:rPr>
          <w:rFonts w:cstheme="minorHAnsi"/>
        </w:rPr>
        <w:br/>
        <w:t>For v</w:t>
      </w:r>
      <w:r w:rsidRPr="00CB342D">
        <w:rPr>
          <w:rFonts w:cstheme="minorHAnsi"/>
        </w:rPr>
        <w:t>olunteers who have been a resident of PA for the last 10</w:t>
      </w:r>
      <w:r w:rsidRPr="00CB342D">
        <w:rPr>
          <w:rFonts w:cstheme="minorHAnsi"/>
        </w:rPr>
        <w:t xml:space="preserve"> </w:t>
      </w:r>
      <w:r w:rsidRPr="00CB342D">
        <w:rPr>
          <w:rFonts w:cstheme="minorHAnsi"/>
        </w:rPr>
        <w:t>consecutive years. You</w:t>
      </w:r>
      <w:r w:rsidRPr="00CB342D">
        <w:rPr>
          <w:rFonts w:cstheme="minorHAnsi"/>
        </w:rPr>
        <w:t xml:space="preserve"> </w:t>
      </w:r>
      <w:r w:rsidRPr="00CB342D">
        <w:rPr>
          <w:rFonts w:cstheme="minorHAnsi"/>
        </w:rPr>
        <w:t xml:space="preserve">must sign a Volunteer Affidavit supplied by </w:t>
      </w:r>
      <w:r w:rsidRPr="00CB342D">
        <w:rPr>
          <w:rFonts w:cstheme="minorHAnsi"/>
        </w:rPr>
        <w:t>Bethel EPC (it d</w:t>
      </w:r>
      <w:r w:rsidRPr="00CB342D">
        <w:rPr>
          <w:rFonts w:cstheme="minorHAnsi"/>
        </w:rPr>
        <w:t>oes NOT need to be notarized).</w:t>
      </w:r>
    </w:p>
    <w:p w14:paraId="5620A5F1" w14:textId="4D988616" w:rsidR="000C09B0" w:rsidRPr="00CB342D" w:rsidRDefault="000C09B0" w:rsidP="000C09B0">
      <w:pPr>
        <w:rPr>
          <w:rFonts w:cstheme="minorHAnsi"/>
          <w:b/>
          <w:bCs/>
          <w:u w:val="single"/>
        </w:rPr>
      </w:pPr>
      <w:r w:rsidRPr="00CB342D">
        <w:rPr>
          <w:rFonts w:cstheme="minorHAnsi"/>
          <w:b/>
          <w:bCs/>
          <w:u w:val="single"/>
        </w:rPr>
        <w:t>1. Pennsylvania Criminal Background Check</w:t>
      </w:r>
    </w:p>
    <w:p w14:paraId="3D8AE05F" w14:textId="6B3678F8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Go to </w:t>
      </w:r>
      <w:hyperlink r:id="rId7" w:history="1">
        <w:r w:rsidRPr="00CB342D">
          <w:rPr>
            <w:rStyle w:val="Hyperlink"/>
            <w:rFonts w:cstheme="minorHAnsi"/>
            <w:color w:val="auto"/>
          </w:rPr>
          <w:t>https://epatch.state.pa.us</w:t>
        </w:r>
      </w:hyperlink>
    </w:p>
    <w:p w14:paraId="13CE83D7" w14:textId="344825B9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Click the yellow box that says </w:t>
      </w:r>
      <w:r w:rsidRPr="00CB342D">
        <w:rPr>
          <w:rFonts w:cstheme="minorHAnsi"/>
          <w:i/>
          <w:iCs/>
        </w:rPr>
        <w:t xml:space="preserve">“New Record Check </w:t>
      </w:r>
      <w:r w:rsidR="000A2A10" w:rsidRPr="00CB342D">
        <w:rPr>
          <w:rFonts w:cstheme="minorHAnsi"/>
          <w:i/>
          <w:iCs/>
        </w:rPr>
        <w:t xml:space="preserve">- </w:t>
      </w:r>
      <w:r w:rsidRPr="00CB342D">
        <w:rPr>
          <w:rFonts w:cstheme="minorHAnsi"/>
          <w:i/>
          <w:iCs/>
        </w:rPr>
        <w:t>VOLUNTEERS ONLY”</w:t>
      </w:r>
    </w:p>
    <w:p w14:paraId="74A49516" w14:textId="6C119ADB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>Read the terms, check the box at the bottom, and click</w:t>
      </w:r>
      <w:r w:rsidRPr="00CB342D">
        <w:rPr>
          <w:rFonts w:cstheme="minorHAnsi"/>
          <w:i/>
          <w:iCs/>
        </w:rPr>
        <w:t xml:space="preserve"> “Accept”</w:t>
      </w:r>
    </w:p>
    <w:p w14:paraId="68F85FDB" w14:textId="0A4A6B2B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Fill in your personal information and click </w:t>
      </w:r>
      <w:r w:rsidRPr="00CB342D">
        <w:rPr>
          <w:rFonts w:cstheme="minorHAnsi"/>
          <w:i/>
          <w:iCs/>
        </w:rPr>
        <w:t>“Next”</w:t>
      </w:r>
    </w:p>
    <w:p w14:paraId="1B823FEF" w14:textId="68654034" w:rsidR="000C09B0" w:rsidRPr="00CB342D" w:rsidRDefault="000C09B0" w:rsidP="00857A2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>For reason: V</w:t>
      </w:r>
      <w:r w:rsidR="001C79F9" w:rsidRPr="00CB342D">
        <w:rPr>
          <w:rFonts w:cstheme="minorHAnsi"/>
        </w:rPr>
        <w:t>olunteer</w:t>
      </w:r>
      <w:r w:rsidRPr="00CB342D">
        <w:rPr>
          <w:rFonts w:cstheme="minorHAnsi"/>
        </w:rPr>
        <w:t xml:space="preserve"> </w:t>
      </w:r>
    </w:p>
    <w:p w14:paraId="14306F50" w14:textId="0F5D0B05" w:rsidR="00F22F24" w:rsidRPr="00CB342D" w:rsidRDefault="000C09B0" w:rsidP="00857A2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Organization name: </w:t>
      </w:r>
      <w:r w:rsidR="00F22F24" w:rsidRPr="00CB342D">
        <w:rPr>
          <w:rFonts w:cstheme="minorHAnsi"/>
        </w:rPr>
        <w:t>Bethel EPC</w:t>
      </w:r>
    </w:p>
    <w:p w14:paraId="6EDB7276" w14:textId="7F7C8984" w:rsidR="000C09B0" w:rsidRPr="00CB342D" w:rsidRDefault="000C09B0" w:rsidP="00857A2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>Phone: 724-</w:t>
      </w:r>
      <w:r w:rsidR="00F22F24" w:rsidRPr="00CB342D">
        <w:rPr>
          <w:rFonts w:cstheme="minorHAnsi"/>
        </w:rPr>
        <w:t>667-8031</w:t>
      </w:r>
    </w:p>
    <w:p w14:paraId="73C3135F" w14:textId="7ECE5A6A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Review your information and click </w:t>
      </w:r>
      <w:r w:rsidRPr="00CB342D">
        <w:rPr>
          <w:rFonts w:cstheme="minorHAnsi"/>
          <w:i/>
          <w:iCs/>
        </w:rPr>
        <w:t>“Proceed”</w:t>
      </w:r>
    </w:p>
    <w:p w14:paraId="150EF644" w14:textId="15AF07D7" w:rsidR="000C09B0" w:rsidRPr="00CB342D" w:rsidRDefault="00E92A18" w:rsidP="00857A22">
      <w:pPr>
        <w:pStyle w:val="ListParagraph"/>
        <w:numPr>
          <w:ilvl w:val="0"/>
          <w:numId w:val="5"/>
        </w:numPr>
        <w:spacing w:after="0"/>
        <w:rPr>
          <w:rFonts w:cstheme="minorHAnsi"/>
          <w:i/>
          <w:iCs/>
        </w:rPr>
      </w:pPr>
      <w:r w:rsidRPr="00CB342D">
        <w:rPr>
          <w:rFonts w:cstheme="minorHAnsi"/>
        </w:rPr>
        <w:t>E</w:t>
      </w:r>
      <w:r w:rsidR="000C09B0" w:rsidRPr="00CB342D">
        <w:rPr>
          <w:rFonts w:cstheme="minorHAnsi"/>
        </w:rPr>
        <w:t>nter your personal information again.</w:t>
      </w:r>
      <w:r w:rsidRPr="00CB342D">
        <w:rPr>
          <w:rFonts w:cstheme="minorHAnsi"/>
        </w:rPr>
        <w:t xml:space="preserve"> </w:t>
      </w:r>
      <w:r w:rsidR="000C09B0" w:rsidRPr="00CB342D">
        <w:rPr>
          <w:rFonts w:cstheme="minorHAnsi"/>
        </w:rPr>
        <w:t xml:space="preserve">Click </w:t>
      </w:r>
      <w:r w:rsidR="000C09B0" w:rsidRPr="00CB342D">
        <w:rPr>
          <w:rFonts w:cstheme="minorHAnsi"/>
          <w:i/>
          <w:iCs/>
        </w:rPr>
        <w:t>“Enter this request”</w:t>
      </w:r>
    </w:p>
    <w:p w14:paraId="76C4CE71" w14:textId="3D3A20C0" w:rsidR="000C09B0" w:rsidRPr="00CB342D" w:rsidRDefault="00E92A18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>S</w:t>
      </w:r>
      <w:r w:rsidR="000C09B0" w:rsidRPr="00CB342D">
        <w:rPr>
          <w:rFonts w:cstheme="minorHAnsi"/>
        </w:rPr>
        <w:t>croll down and you will see 1 record request in the queue.</w:t>
      </w:r>
      <w:r w:rsidRPr="00CB342D">
        <w:rPr>
          <w:rFonts w:cstheme="minorHAnsi"/>
        </w:rPr>
        <w:t xml:space="preserve"> </w:t>
      </w:r>
      <w:r w:rsidR="000C09B0" w:rsidRPr="00CB342D">
        <w:rPr>
          <w:rFonts w:cstheme="minorHAnsi"/>
        </w:rPr>
        <w:t xml:space="preserve">Click </w:t>
      </w:r>
      <w:r w:rsidR="000C09B0" w:rsidRPr="00CB342D">
        <w:rPr>
          <w:rFonts w:cstheme="minorHAnsi"/>
          <w:i/>
          <w:iCs/>
        </w:rPr>
        <w:t>“Finished”</w:t>
      </w:r>
    </w:p>
    <w:p w14:paraId="7730AD6C" w14:textId="195633EA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Verify the information and click </w:t>
      </w:r>
      <w:r w:rsidRPr="00CB342D">
        <w:rPr>
          <w:rFonts w:cstheme="minorHAnsi"/>
          <w:i/>
          <w:iCs/>
        </w:rPr>
        <w:t>“Submit”</w:t>
      </w:r>
    </w:p>
    <w:p w14:paraId="217A097D" w14:textId="61278CBE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>Once submitted, you will receive your results.</w:t>
      </w:r>
    </w:p>
    <w:p w14:paraId="61CAC09F" w14:textId="418D17EC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>If a status of “No Record” is received, double click on the “Control Number.”</w:t>
      </w:r>
    </w:p>
    <w:p w14:paraId="6D0E171C" w14:textId="67B490D3" w:rsidR="00C569D3" w:rsidRPr="00CB342D" w:rsidRDefault="000C09B0" w:rsidP="00857A2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This will bring up another screen of details. </w:t>
      </w:r>
    </w:p>
    <w:p w14:paraId="3A4C8727" w14:textId="1524E2DE" w:rsidR="000C09B0" w:rsidRPr="00CB342D" w:rsidRDefault="000C09B0" w:rsidP="00857A22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>Double click on the blue link that says “Certification Form”</w:t>
      </w:r>
    </w:p>
    <w:p w14:paraId="21E084C1" w14:textId="5CF674A6" w:rsidR="000C09B0" w:rsidRPr="00CB342D" w:rsidRDefault="000C09B0" w:rsidP="00857A22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Print and bring </w:t>
      </w:r>
      <w:r w:rsidR="00E3629A" w:rsidRPr="00CB342D">
        <w:rPr>
          <w:rFonts w:cstheme="minorHAnsi"/>
        </w:rPr>
        <w:t>the certification</w:t>
      </w:r>
      <w:r w:rsidRPr="00CB342D">
        <w:rPr>
          <w:rFonts w:cstheme="minorHAnsi"/>
        </w:rPr>
        <w:t xml:space="preserve"> to the church office</w:t>
      </w:r>
      <w:r w:rsidR="00E3629A" w:rsidRPr="00CB342D">
        <w:rPr>
          <w:rFonts w:cstheme="minorHAnsi"/>
        </w:rPr>
        <w:t xml:space="preserve">, or </w:t>
      </w:r>
      <w:r w:rsidRPr="00CB342D">
        <w:rPr>
          <w:rFonts w:cstheme="minorHAnsi"/>
        </w:rPr>
        <w:t>email</w:t>
      </w:r>
      <w:r w:rsidR="00CE264D" w:rsidRPr="00CB342D">
        <w:rPr>
          <w:rFonts w:cstheme="minorHAnsi"/>
        </w:rPr>
        <w:t xml:space="preserve"> </w:t>
      </w:r>
      <w:r w:rsidR="00C569D3" w:rsidRPr="00CB342D">
        <w:rPr>
          <w:rFonts w:cstheme="minorHAnsi"/>
        </w:rPr>
        <w:t>a copy</w:t>
      </w:r>
      <w:r w:rsidRPr="00CB342D">
        <w:rPr>
          <w:rFonts w:cstheme="minorHAnsi"/>
        </w:rPr>
        <w:t xml:space="preserve"> to the church office at </w:t>
      </w:r>
      <w:r w:rsidR="00CE264D" w:rsidRPr="00CB342D">
        <w:rPr>
          <w:rFonts w:cstheme="minorHAnsi"/>
        </w:rPr>
        <w:t>office@bethelepc.org</w:t>
      </w:r>
    </w:p>
    <w:p w14:paraId="747A7315" w14:textId="77777777" w:rsidR="00F22F24" w:rsidRPr="00CB342D" w:rsidRDefault="00F22F24" w:rsidP="000C09B0">
      <w:pPr>
        <w:spacing w:after="0"/>
        <w:rPr>
          <w:rFonts w:cstheme="minorHAnsi"/>
        </w:rPr>
      </w:pPr>
    </w:p>
    <w:p w14:paraId="3D51A041" w14:textId="1756B56A" w:rsidR="000C09B0" w:rsidRPr="00CB342D" w:rsidRDefault="000C09B0" w:rsidP="000C09B0">
      <w:pPr>
        <w:spacing w:after="0"/>
        <w:rPr>
          <w:rFonts w:cstheme="minorHAnsi"/>
          <w:b/>
          <w:bCs/>
          <w:u w:val="single"/>
        </w:rPr>
      </w:pPr>
      <w:r w:rsidRPr="00CB342D">
        <w:rPr>
          <w:rFonts w:cstheme="minorHAnsi"/>
          <w:b/>
          <w:bCs/>
          <w:u w:val="single"/>
        </w:rPr>
        <w:t>2. Pennsylvania Child Abuse Clearance</w:t>
      </w:r>
    </w:p>
    <w:p w14:paraId="7F7DA3AB" w14:textId="0B57E7CB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Go to: </w:t>
      </w:r>
      <w:hyperlink r:id="rId8" w:history="1">
        <w:r w:rsidRPr="00CB342D">
          <w:rPr>
            <w:rStyle w:val="Hyperlink"/>
            <w:rFonts w:cstheme="minorHAnsi"/>
            <w:color w:val="auto"/>
          </w:rPr>
          <w:t>https://www.compass.state.pa.us/cwis/public/home</w:t>
        </w:r>
      </w:hyperlink>
    </w:p>
    <w:p w14:paraId="11FCD0F5" w14:textId="74898B23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Click </w:t>
      </w:r>
      <w:r w:rsidRPr="00CB342D">
        <w:rPr>
          <w:rFonts w:cstheme="minorHAnsi"/>
          <w:i/>
          <w:iCs/>
        </w:rPr>
        <w:t>“Create Individual Account”</w:t>
      </w:r>
    </w:p>
    <w:p w14:paraId="2AE907F8" w14:textId="1BC6AD3B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Click </w:t>
      </w:r>
      <w:r w:rsidRPr="00CB342D">
        <w:rPr>
          <w:rFonts w:cstheme="minorHAnsi"/>
          <w:i/>
          <w:iCs/>
        </w:rPr>
        <w:t>“Next”</w:t>
      </w:r>
      <w:r w:rsidRPr="00CB342D">
        <w:rPr>
          <w:rFonts w:cstheme="minorHAnsi"/>
        </w:rPr>
        <w:t xml:space="preserve"> at the bottom of the page.</w:t>
      </w:r>
    </w:p>
    <w:p w14:paraId="59F57AC4" w14:textId="1BD319F8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Fill in necessary information and click </w:t>
      </w:r>
      <w:r w:rsidRPr="00CB342D">
        <w:rPr>
          <w:rFonts w:cstheme="minorHAnsi"/>
          <w:i/>
          <w:iCs/>
        </w:rPr>
        <w:t>“Finish”</w:t>
      </w:r>
      <w:r w:rsidRPr="00CB342D">
        <w:rPr>
          <w:rFonts w:cstheme="minorHAnsi"/>
        </w:rPr>
        <w:t xml:space="preserve"> </w:t>
      </w:r>
    </w:p>
    <w:p w14:paraId="39739C80" w14:textId="6AAC4F13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>A temporary password will be e-mailed to the e-mail address that you provided</w:t>
      </w:r>
      <w:r w:rsidR="00B65B10" w:rsidRPr="00CB342D">
        <w:rPr>
          <w:rFonts w:cstheme="minorHAnsi"/>
        </w:rPr>
        <w:t>.</w:t>
      </w:r>
    </w:p>
    <w:p w14:paraId="2347B889" w14:textId="0C980B60" w:rsidR="000C09B0" w:rsidRPr="00CB342D" w:rsidRDefault="000C09B0" w:rsidP="00B857AE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Open the email </w:t>
      </w:r>
      <w:r w:rsidR="00B65B10" w:rsidRPr="00CB342D">
        <w:rPr>
          <w:rFonts w:cstheme="minorHAnsi"/>
        </w:rPr>
        <w:t>from the</w:t>
      </w:r>
      <w:r w:rsidRPr="00CB342D">
        <w:rPr>
          <w:rFonts w:cstheme="minorHAnsi"/>
        </w:rPr>
        <w:t xml:space="preserve"> </w:t>
      </w:r>
      <w:r w:rsidR="00B65B10" w:rsidRPr="00CB342D">
        <w:rPr>
          <w:rFonts w:cstheme="minorHAnsi"/>
        </w:rPr>
        <w:t>‘</w:t>
      </w:r>
      <w:r w:rsidRPr="00CB342D">
        <w:rPr>
          <w:rFonts w:cstheme="minorHAnsi"/>
        </w:rPr>
        <w:t>Commonwealth of Pennsylvania</w:t>
      </w:r>
      <w:r w:rsidR="00B65B10" w:rsidRPr="00CB342D">
        <w:rPr>
          <w:rFonts w:cstheme="minorHAnsi"/>
        </w:rPr>
        <w:t>’</w:t>
      </w:r>
    </w:p>
    <w:p w14:paraId="117F380A" w14:textId="3FF911E8" w:rsidR="000C09B0" w:rsidRPr="00CB342D" w:rsidRDefault="000C09B0" w:rsidP="00B857AE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>Write down your temporary password, making sure that each letter is correct.</w:t>
      </w:r>
    </w:p>
    <w:p w14:paraId="58958A0F" w14:textId="3DC6AAFC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Go back to </w:t>
      </w:r>
      <w:hyperlink r:id="rId9" w:history="1">
        <w:r w:rsidRPr="00CB342D">
          <w:rPr>
            <w:rStyle w:val="Hyperlink"/>
            <w:rFonts w:cstheme="minorHAnsi"/>
            <w:color w:val="auto"/>
          </w:rPr>
          <w:t>https://www.compass.state.pa.us/cwis/public/home</w:t>
        </w:r>
      </w:hyperlink>
    </w:p>
    <w:p w14:paraId="7BDE44A7" w14:textId="5130B551" w:rsidR="000C09B0" w:rsidRPr="00CB342D" w:rsidRDefault="000C09B0" w:rsidP="00B857AE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Click </w:t>
      </w:r>
      <w:r w:rsidRPr="00CB342D">
        <w:rPr>
          <w:rFonts w:cstheme="minorHAnsi"/>
          <w:i/>
          <w:iCs/>
        </w:rPr>
        <w:t>“Individual Log in”</w:t>
      </w:r>
      <w:r w:rsidRPr="00CB342D">
        <w:rPr>
          <w:rFonts w:cstheme="minorHAnsi"/>
        </w:rPr>
        <w:t xml:space="preserve"> → Click </w:t>
      </w:r>
      <w:r w:rsidRPr="00CB342D">
        <w:rPr>
          <w:rFonts w:cstheme="minorHAnsi"/>
          <w:i/>
          <w:iCs/>
        </w:rPr>
        <w:t>“Access my clearances”</w:t>
      </w:r>
      <w:r w:rsidRPr="00CB342D">
        <w:rPr>
          <w:rFonts w:cstheme="minorHAnsi"/>
        </w:rPr>
        <w:t xml:space="preserve"> → Click </w:t>
      </w:r>
      <w:r w:rsidRPr="00CB342D">
        <w:rPr>
          <w:rFonts w:cstheme="minorHAnsi"/>
          <w:i/>
          <w:iCs/>
        </w:rPr>
        <w:t>“Continue”</w:t>
      </w:r>
      <w:r w:rsidRPr="00CB342D">
        <w:rPr>
          <w:rFonts w:cstheme="minorHAnsi"/>
        </w:rPr>
        <w:t xml:space="preserve"> at the bottom of the page</w:t>
      </w:r>
      <w:r w:rsidR="00901AE9" w:rsidRPr="00CB342D">
        <w:rPr>
          <w:rFonts w:cstheme="minorHAnsi"/>
        </w:rPr>
        <w:t>.</w:t>
      </w:r>
    </w:p>
    <w:p w14:paraId="03E932E4" w14:textId="38327D53" w:rsidR="00C0200C" w:rsidRPr="00CB342D" w:rsidRDefault="000C09B0" w:rsidP="0031188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>Type in your username and temporary password</w:t>
      </w:r>
    </w:p>
    <w:p w14:paraId="521A3D43" w14:textId="0FD55141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>Create a NEW permanent password and enter it twice.</w:t>
      </w:r>
    </w:p>
    <w:p w14:paraId="21976669" w14:textId="77777777" w:rsidR="004F22AA" w:rsidRPr="00CB342D" w:rsidRDefault="004F22AA" w:rsidP="004F22AA">
      <w:pPr>
        <w:spacing w:after="0"/>
        <w:rPr>
          <w:rFonts w:cstheme="minorHAnsi"/>
        </w:rPr>
      </w:pPr>
    </w:p>
    <w:p w14:paraId="690F7684" w14:textId="77777777" w:rsidR="004F22AA" w:rsidRPr="00CB342D" w:rsidRDefault="004F22AA" w:rsidP="004F22AA">
      <w:pPr>
        <w:spacing w:after="0"/>
        <w:rPr>
          <w:rFonts w:cstheme="minorHAnsi"/>
        </w:rPr>
      </w:pPr>
    </w:p>
    <w:p w14:paraId="4294593B" w14:textId="77777777" w:rsidR="004F22AA" w:rsidRPr="00CB342D" w:rsidRDefault="004F22AA" w:rsidP="004F22AA">
      <w:pPr>
        <w:spacing w:after="0"/>
        <w:rPr>
          <w:rFonts w:cstheme="minorHAnsi"/>
        </w:rPr>
      </w:pPr>
    </w:p>
    <w:p w14:paraId="5FF44000" w14:textId="77777777" w:rsidR="004F22AA" w:rsidRPr="00CB342D" w:rsidRDefault="004F22AA" w:rsidP="004F22AA">
      <w:pPr>
        <w:spacing w:after="0"/>
        <w:rPr>
          <w:rFonts w:cstheme="minorHAnsi"/>
        </w:rPr>
      </w:pPr>
    </w:p>
    <w:p w14:paraId="53AD0F20" w14:textId="69B9AE06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>Log in again using your username and NEW permanent password you just created.</w:t>
      </w:r>
    </w:p>
    <w:p w14:paraId="312A2C06" w14:textId="47D02E2E" w:rsidR="000C09B0" w:rsidRPr="00CB342D" w:rsidRDefault="000C09B0" w:rsidP="00B857AE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>You will be given the terms and conditions for the Child Welfare Account. Click the box that indicates that you</w:t>
      </w:r>
    </w:p>
    <w:p w14:paraId="39E79D26" w14:textId="6573BE70" w:rsidR="000C09B0" w:rsidRPr="00CB342D" w:rsidRDefault="000C09B0" w:rsidP="004F22AA">
      <w:pPr>
        <w:pStyle w:val="ListParagraph"/>
        <w:spacing w:after="0"/>
        <w:rPr>
          <w:rFonts w:cstheme="minorHAnsi"/>
        </w:rPr>
      </w:pPr>
      <w:r w:rsidRPr="00CB342D">
        <w:rPr>
          <w:rFonts w:cstheme="minorHAnsi"/>
        </w:rPr>
        <w:t xml:space="preserve">have read the terms, and then click </w:t>
      </w:r>
      <w:r w:rsidRPr="00CB342D">
        <w:rPr>
          <w:rFonts w:cstheme="minorHAnsi"/>
          <w:i/>
          <w:iCs/>
        </w:rPr>
        <w:t>“Next”</w:t>
      </w:r>
    </w:p>
    <w:p w14:paraId="56B99C6B" w14:textId="1C4605C7" w:rsidR="00947A1F" w:rsidRPr="00CB342D" w:rsidRDefault="000C09B0" w:rsidP="00947A1F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You will be given security information. Click </w:t>
      </w:r>
      <w:r w:rsidRPr="00CB342D">
        <w:rPr>
          <w:rFonts w:cstheme="minorHAnsi"/>
          <w:i/>
          <w:iCs/>
        </w:rPr>
        <w:t>“Continue”</w:t>
      </w:r>
      <w:r w:rsidRPr="00CB342D">
        <w:rPr>
          <w:rFonts w:cstheme="minorHAnsi"/>
        </w:rPr>
        <w:t xml:space="preserve"> at the bottom right of the page.</w:t>
      </w:r>
    </w:p>
    <w:p w14:paraId="70ECDFA9" w14:textId="118FDA62" w:rsidR="00E1319F" w:rsidRPr="00CB342D" w:rsidRDefault="000C09B0" w:rsidP="00947A1F">
      <w:pPr>
        <w:spacing w:after="0"/>
        <w:rPr>
          <w:rFonts w:cstheme="minorHAnsi"/>
          <w:b/>
          <w:bCs/>
        </w:rPr>
      </w:pPr>
      <w:r w:rsidRPr="00CB342D">
        <w:rPr>
          <w:rFonts w:cstheme="minorHAnsi"/>
          <w:b/>
          <w:bCs/>
        </w:rPr>
        <w:t>You are now logged in.</w:t>
      </w:r>
    </w:p>
    <w:p w14:paraId="67E5BC28" w14:textId="19EDFE7B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CB342D">
        <w:rPr>
          <w:rFonts w:cstheme="minorHAnsi"/>
        </w:rPr>
        <w:t xml:space="preserve">Click </w:t>
      </w:r>
      <w:r w:rsidRPr="00CB342D">
        <w:rPr>
          <w:rFonts w:cstheme="minorHAnsi"/>
          <w:i/>
          <w:iCs/>
        </w:rPr>
        <w:t>“Create Clearance Application”</w:t>
      </w:r>
    </w:p>
    <w:p w14:paraId="737035C0" w14:textId="296EEE10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You will be given an overview of the clearance process. Click </w:t>
      </w:r>
      <w:r w:rsidRPr="00CB342D">
        <w:rPr>
          <w:rFonts w:cstheme="minorHAnsi"/>
          <w:i/>
          <w:iCs/>
        </w:rPr>
        <w:t>“Begin”</w:t>
      </w:r>
    </w:p>
    <w:p w14:paraId="32CB042E" w14:textId="54145EE7" w:rsidR="000C09B0" w:rsidRPr="00CB342D" w:rsidRDefault="000C09B0" w:rsidP="003A0A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>You need all previous addresses, people you lived with, and previous names you have been known by.</w:t>
      </w:r>
    </w:p>
    <w:p w14:paraId="316C3540" w14:textId="1FF17777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You will be asked for the purpose of your application. Click </w:t>
      </w:r>
      <w:r w:rsidRPr="00CB342D">
        <w:rPr>
          <w:rFonts w:cstheme="minorHAnsi"/>
          <w:i/>
          <w:iCs/>
        </w:rPr>
        <w:t>“Volunteer”</w:t>
      </w:r>
    </w:p>
    <w:p w14:paraId="1F43983E" w14:textId="50D7AEEB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>You will be asked for a volunteer category</w:t>
      </w:r>
      <w:r w:rsidR="003A0A87" w:rsidRPr="00CB342D">
        <w:rPr>
          <w:rFonts w:cstheme="minorHAnsi"/>
        </w:rPr>
        <w:t>, c</w:t>
      </w:r>
      <w:r w:rsidRPr="00CB342D">
        <w:rPr>
          <w:rFonts w:cstheme="minorHAnsi"/>
        </w:rPr>
        <w:t xml:space="preserve">hoose </w:t>
      </w:r>
      <w:r w:rsidRPr="00CB342D">
        <w:rPr>
          <w:rFonts w:cstheme="minorHAnsi"/>
          <w:i/>
          <w:iCs/>
        </w:rPr>
        <w:t>“</w:t>
      </w:r>
      <w:r w:rsidR="00C0200C" w:rsidRPr="00CB342D">
        <w:rPr>
          <w:rFonts w:cstheme="minorHAnsi"/>
          <w:i/>
          <w:iCs/>
        </w:rPr>
        <w:t>O</w:t>
      </w:r>
      <w:r w:rsidRPr="00CB342D">
        <w:rPr>
          <w:rFonts w:cstheme="minorHAnsi"/>
          <w:i/>
          <w:iCs/>
        </w:rPr>
        <w:t>ther”</w:t>
      </w:r>
    </w:p>
    <w:p w14:paraId="7F343AA4" w14:textId="45DD56A6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CB342D">
        <w:rPr>
          <w:rFonts w:cstheme="minorHAnsi"/>
        </w:rPr>
        <w:t>You will need to provide an agency name</w:t>
      </w:r>
      <w:r w:rsidR="00797FC1" w:rsidRPr="00CB342D">
        <w:rPr>
          <w:rFonts w:cstheme="minorHAnsi"/>
        </w:rPr>
        <w:t>, use “</w:t>
      </w:r>
      <w:r w:rsidR="00C0200C" w:rsidRPr="00CB342D">
        <w:rPr>
          <w:rFonts w:cstheme="minorHAnsi"/>
        </w:rPr>
        <w:t>Bethel EPC</w:t>
      </w:r>
      <w:proofErr w:type="gramStart"/>
      <w:r w:rsidR="00797FC1" w:rsidRPr="00CB342D">
        <w:rPr>
          <w:rFonts w:cstheme="minorHAnsi"/>
        </w:rPr>
        <w:t>”.</w:t>
      </w:r>
      <w:proofErr w:type="gramEnd"/>
      <w:r w:rsidRPr="00CB342D">
        <w:rPr>
          <w:rFonts w:cstheme="minorHAnsi"/>
        </w:rPr>
        <w:t xml:space="preserve"> Click </w:t>
      </w:r>
      <w:r w:rsidRPr="00CB342D">
        <w:rPr>
          <w:rFonts w:cstheme="minorHAnsi"/>
          <w:i/>
          <w:iCs/>
        </w:rPr>
        <w:t>“Next”</w:t>
      </w:r>
    </w:p>
    <w:p w14:paraId="11BAA7A8" w14:textId="604135B1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Fill in all the information about yourself and click </w:t>
      </w:r>
      <w:r w:rsidRPr="00CB342D">
        <w:rPr>
          <w:rFonts w:cstheme="minorHAnsi"/>
          <w:i/>
          <w:iCs/>
        </w:rPr>
        <w:t>“Next”</w:t>
      </w:r>
    </w:p>
    <w:p w14:paraId="20A60E5F" w14:textId="2FCDFB49" w:rsidR="004F7F9E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On the next page, you will fill in your current address. </w:t>
      </w:r>
    </w:p>
    <w:p w14:paraId="56A28D93" w14:textId="1BF66A44" w:rsidR="000C09B0" w:rsidRPr="00CB342D" w:rsidRDefault="000C09B0" w:rsidP="00FB4FBA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>You have the option of having your clearance</w:t>
      </w:r>
      <w:r w:rsidR="004F7F9E" w:rsidRPr="00CB342D">
        <w:rPr>
          <w:rFonts w:cstheme="minorHAnsi"/>
        </w:rPr>
        <w:t xml:space="preserve"> </w:t>
      </w:r>
      <w:r w:rsidRPr="00CB342D">
        <w:rPr>
          <w:rFonts w:cstheme="minorHAnsi"/>
        </w:rPr>
        <w:t>mailed to you. You will be able to download and print the</w:t>
      </w:r>
      <w:r w:rsidR="004F7F9E" w:rsidRPr="00CB342D">
        <w:rPr>
          <w:rFonts w:cstheme="minorHAnsi"/>
        </w:rPr>
        <w:t xml:space="preserve"> </w:t>
      </w:r>
      <w:r w:rsidRPr="00CB342D">
        <w:rPr>
          <w:rFonts w:cstheme="minorHAnsi"/>
        </w:rPr>
        <w:t>clearance from the website once it is approved, but if</w:t>
      </w:r>
      <w:r w:rsidR="004F7F9E" w:rsidRPr="00CB342D">
        <w:rPr>
          <w:rFonts w:cstheme="minorHAnsi"/>
        </w:rPr>
        <w:t xml:space="preserve"> </w:t>
      </w:r>
      <w:r w:rsidRPr="00CB342D">
        <w:rPr>
          <w:rFonts w:cstheme="minorHAnsi"/>
        </w:rPr>
        <w:t xml:space="preserve">you would prefer to have it mailed, now is your chance. Click </w:t>
      </w:r>
      <w:r w:rsidRPr="00CB342D">
        <w:rPr>
          <w:rFonts w:cstheme="minorHAnsi"/>
          <w:i/>
          <w:iCs/>
        </w:rPr>
        <w:t>“Next”</w:t>
      </w:r>
    </w:p>
    <w:p w14:paraId="351E2748" w14:textId="3D1ACD18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Enter all addresses you have lived at since 1975. Click </w:t>
      </w:r>
      <w:r w:rsidRPr="00CB342D">
        <w:rPr>
          <w:rFonts w:cstheme="minorHAnsi"/>
          <w:i/>
          <w:iCs/>
        </w:rPr>
        <w:t>“Next”</w:t>
      </w:r>
    </w:p>
    <w:p w14:paraId="60D5B7B1" w14:textId="7BBAC88E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Type the names of everyone you have lived with since 1975. Click </w:t>
      </w:r>
      <w:r w:rsidRPr="00CB342D">
        <w:rPr>
          <w:rFonts w:cstheme="minorHAnsi"/>
          <w:i/>
          <w:iCs/>
        </w:rPr>
        <w:t>“Next”</w:t>
      </w:r>
    </w:p>
    <w:p w14:paraId="01F4E688" w14:textId="6FFA9398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Look over your application and make sure everything is correct. Click </w:t>
      </w:r>
      <w:r w:rsidRPr="00CB342D">
        <w:rPr>
          <w:rFonts w:cstheme="minorHAnsi"/>
          <w:i/>
          <w:iCs/>
        </w:rPr>
        <w:t>“Next”</w:t>
      </w:r>
    </w:p>
    <w:p w14:paraId="2B3CB218" w14:textId="125DA811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>When they ask for a code from your organization, please select the option that says you do NOT have a code.</w:t>
      </w:r>
    </w:p>
    <w:p w14:paraId="52890F86" w14:textId="77777777" w:rsidR="000C09B0" w:rsidRPr="00CB342D" w:rsidRDefault="000C09B0" w:rsidP="003A0A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The application </w:t>
      </w:r>
      <w:r w:rsidRPr="00CB342D">
        <w:rPr>
          <w:rFonts w:cstheme="minorHAnsi"/>
          <w:u w:val="single"/>
        </w:rPr>
        <w:t>will still work</w:t>
      </w:r>
      <w:r w:rsidRPr="00CB342D">
        <w:rPr>
          <w:rFonts w:cstheme="minorHAnsi"/>
        </w:rPr>
        <w:t xml:space="preserve"> without a code.</w:t>
      </w:r>
    </w:p>
    <w:p w14:paraId="6F255920" w14:textId="3EC40B3E" w:rsidR="000C09B0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CB342D">
        <w:rPr>
          <w:rFonts w:cstheme="minorHAnsi"/>
        </w:rPr>
        <w:t xml:space="preserve">You will be asked to electronically sign the application. Type your name and click </w:t>
      </w:r>
      <w:r w:rsidRPr="00CB342D">
        <w:rPr>
          <w:rFonts w:cstheme="minorHAnsi"/>
          <w:i/>
          <w:iCs/>
        </w:rPr>
        <w:t>“Next”</w:t>
      </w:r>
    </w:p>
    <w:p w14:paraId="13E92797" w14:textId="77777777" w:rsidR="00393366" w:rsidRPr="00CB342D" w:rsidRDefault="000C09B0" w:rsidP="003A0A8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After completing the on-line application, you will receive an email indicating your results are ready. </w:t>
      </w:r>
    </w:p>
    <w:p w14:paraId="4F99FBB2" w14:textId="1E50A1B9" w:rsidR="000C09B0" w:rsidRPr="00CB342D" w:rsidRDefault="000C09B0" w:rsidP="00393366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>Log-in using</w:t>
      </w:r>
      <w:r w:rsidR="00393366" w:rsidRPr="00CB342D">
        <w:rPr>
          <w:rFonts w:cstheme="minorHAnsi"/>
        </w:rPr>
        <w:t xml:space="preserve"> </w:t>
      </w:r>
      <w:r w:rsidRPr="00CB342D">
        <w:rPr>
          <w:rFonts w:cstheme="minorHAnsi"/>
        </w:rPr>
        <w:t>the same password you created when applying. You will be able to access and print out the results.</w:t>
      </w:r>
    </w:p>
    <w:p w14:paraId="496409BC" w14:textId="7940943D" w:rsidR="000C09B0" w:rsidRPr="00CB342D" w:rsidRDefault="000C09B0" w:rsidP="003A0A87">
      <w:pPr>
        <w:pStyle w:val="ListParagraph"/>
        <w:numPr>
          <w:ilvl w:val="1"/>
          <w:numId w:val="8"/>
        </w:numPr>
        <w:spacing w:after="0"/>
        <w:rPr>
          <w:rFonts w:cstheme="minorHAnsi"/>
        </w:rPr>
      </w:pPr>
      <w:r w:rsidRPr="00CB342D">
        <w:rPr>
          <w:rFonts w:cstheme="minorHAnsi"/>
        </w:rPr>
        <w:t>Note: You will only receive the results through regular mail if you request</w:t>
      </w:r>
      <w:r w:rsidR="00C0641E" w:rsidRPr="00CB342D">
        <w:rPr>
          <w:rFonts w:cstheme="minorHAnsi"/>
        </w:rPr>
        <w:t>ed</w:t>
      </w:r>
      <w:r w:rsidRPr="00CB342D">
        <w:rPr>
          <w:rFonts w:cstheme="minorHAnsi"/>
        </w:rPr>
        <w:t xml:space="preserve"> the results to be mailed to you</w:t>
      </w:r>
      <w:r w:rsidR="00C0641E" w:rsidRPr="00CB342D">
        <w:rPr>
          <w:rFonts w:cstheme="minorHAnsi"/>
        </w:rPr>
        <w:t>.</w:t>
      </w:r>
    </w:p>
    <w:p w14:paraId="12D50AC8" w14:textId="77777777" w:rsidR="00E1319F" w:rsidRPr="00CB342D" w:rsidRDefault="00E1319F" w:rsidP="000C09B0">
      <w:pPr>
        <w:spacing w:after="0"/>
        <w:rPr>
          <w:rFonts w:cstheme="minorHAnsi"/>
        </w:rPr>
      </w:pPr>
    </w:p>
    <w:p w14:paraId="1DD64405" w14:textId="2BD26421" w:rsidR="000C09B0" w:rsidRPr="00CB342D" w:rsidRDefault="000C09B0" w:rsidP="000C09B0">
      <w:pPr>
        <w:spacing w:after="0"/>
        <w:rPr>
          <w:rFonts w:cstheme="minorHAnsi"/>
        </w:rPr>
      </w:pPr>
      <w:r w:rsidRPr="00CB342D">
        <w:rPr>
          <w:rFonts w:cstheme="minorHAnsi"/>
          <w:b/>
          <w:bCs/>
          <w:u w:val="single"/>
        </w:rPr>
        <w:t>3. FBI Fingerprinting</w:t>
      </w:r>
      <w:r w:rsidR="0013533B" w:rsidRPr="00CB342D">
        <w:rPr>
          <w:rFonts w:cstheme="minorHAnsi"/>
          <w:b/>
          <w:bCs/>
        </w:rPr>
        <w:t>*</w:t>
      </w:r>
      <w:r w:rsidRPr="00CB342D">
        <w:rPr>
          <w:rFonts w:cstheme="minorHAnsi"/>
        </w:rPr>
        <w:t xml:space="preserve"> - </w:t>
      </w:r>
      <w:r w:rsidR="00C0641E" w:rsidRPr="00CB342D">
        <w:rPr>
          <w:rFonts w:cstheme="minorHAnsi"/>
        </w:rPr>
        <w:t>I</w:t>
      </w:r>
      <w:r w:rsidRPr="00CB342D">
        <w:rPr>
          <w:rFonts w:cstheme="minorHAnsi"/>
        </w:rPr>
        <w:t>f you have NOT been a resident of PA for the last 10 years</w:t>
      </w:r>
    </w:p>
    <w:p w14:paraId="28FC3D20" w14:textId="77777777" w:rsidR="00BC7A2A" w:rsidRPr="00CB342D" w:rsidRDefault="0013533B" w:rsidP="0013533B">
      <w:pPr>
        <w:spacing w:after="0"/>
        <w:ind w:left="720"/>
        <w:rPr>
          <w:rFonts w:cstheme="minorHAnsi"/>
        </w:rPr>
      </w:pPr>
      <w:r w:rsidRPr="00CB342D">
        <w:rPr>
          <w:rFonts w:cstheme="minorHAnsi"/>
        </w:rPr>
        <w:t>*</w:t>
      </w:r>
      <w:r w:rsidR="000C09B0" w:rsidRPr="00CB342D">
        <w:rPr>
          <w:rFonts w:cstheme="minorHAnsi"/>
        </w:rPr>
        <w:t xml:space="preserve">Fingerprint appointments are not required, but pre‐registration is. Once registered, you may walk‐in during </w:t>
      </w:r>
      <w:r w:rsidR="001F6F05" w:rsidRPr="00CB342D">
        <w:rPr>
          <w:rFonts w:cstheme="minorHAnsi"/>
        </w:rPr>
        <w:t xml:space="preserve">a </w:t>
      </w:r>
      <w:r w:rsidR="00BC7A2A" w:rsidRPr="00CB342D">
        <w:rPr>
          <w:rFonts w:cstheme="minorHAnsi"/>
        </w:rPr>
        <w:t xml:space="preserve">  </w:t>
      </w:r>
    </w:p>
    <w:p w14:paraId="4A8A16BE" w14:textId="7FF45825" w:rsidR="000C09B0" w:rsidRPr="00CB342D" w:rsidRDefault="00BC7A2A" w:rsidP="0013533B">
      <w:pPr>
        <w:spacing w:after="0"/>
        <w:ind w:left="720"/>
        <w:rPr>
          <w:rFonts w:cstheme="minorHAnsi"/>
        </w:rPr>
      </w:pPr>
      <w:r w:rsidRPr="00CB342D">
        <w:rPr>
          <w:rFonts w:cstheme="minorHAnsi"/>
        </w:rPr>
        <w:t xml:space="preserve">   </w:t>
      </w:r>
      <w:r w:rsidR="000C09B0" w:rsidRPr="00CB342D">
        <w:rPr>
          <w:rFonts w:cstheme="minorHAnsi"/>
        </w:rPr>
        <w:t>location’s posted hours of operation</w:t>
      </w:r>
      <w:r w:rsidRPr="00CB342D">
        <w:rPr>
          <w:rFonts w:cstheme="minorHAnsi"/>
        </w:rPr>
        <w:t>.</w:t>
      </w:r>
    </w:p>
    <w:p w14:paraId="2E974806" w14:textId="4709D074" w:rsidR="000C09B0" w:rsidRPr="00CB342D" w:rsidRDefault="000C09B0" w:rsidP="0013533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To pre-register for </w:t>
      </w:r>
      <w:proofErr w:type="gramStart"/>
      <w:r w:rsidRPr="00CB342D">
        <w:rPr>
          <w:rFonts w:cstheme="minorHAnsi"/>
        </w:rPr>
        <w:t>a</w:t>
      </w:r>
      <w:proofErr w:type="gramEnd"/>
      <w:r w:rsidRPr="00CB342D">
        <w:rPr>
          <w:rFonts w:cstheme="minorHAnsi"/>
        </w:rPr>
        <w:t xml:space="preserve"> FBI background check and/or find a fingerprinting location, you can access the IDEMIA</w:t>
      </w:r>
    </w:p>
    <w:p w14:paraId="7CB2CF37" w14:textId="2EAD1852" w:rsidR="000C09B0" w:rsidRPr="00CB342D" w:rsidRDefault="000C09B0" w:rsidP="007475C7">
      <w:pPr>
        <w:pStyle w:val="ListParagraph"/>
        <w:spacing w:after="0"/>
        <w:rPr>
          <w:rFonts w:cstheme="minorHAnsi"/>
        </w:rPr>
      </w:pPr>
      <w:r w:rsidRPr="00CB342D">
        <w:rPr>
          <w:rFonts w:cstheme="minorHAnsi"/>
        </w:rPr>
        <w:t xml:space="preserve">website at </w:t>
      </w:r>
      <w:hyperlink r:id="rId10" w:history="1">
        <w:r w:rsidRPr="00CB342D">
          <w:rPr>
            <w:rStyle w:val="Hyperlink"/>
            <w:rFonts w:cstheme="minorHAnsi"/>
            <w:color w:val="auto"/>
          </w:rPr>
          <w:t>https://www.identogo.com</w:t>
        </w:r>
      </w:hyperlink>
    </w:p>
    <w:p w14:paraId="72C4644B" w14:textId="78CC4584" w:rsidR="000C09B0" w:rsidRPr="00CB342D" w:rsidRDefault="000C09B0" w:rsidP="0013533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Click the blue box that says </w:t>
      </w:r>
      <w:r w:rsidRPr="00CB342D">
        <w:rPr>
          <w:rFonts w:cstheme="minorHAnsi"/>
          <w:i/>
          <w:iCs/>
        </w:rPr>
        <w:t>“Get Fingerprinted”</w:t>
      </w:r>
    </w:p>
    <w:p w14:paraId="5E6BC00A" w14:textId="785084B0" w:rsidR="001F6F05" w:rsidRPr="00CB342D" w:rsidRDefault="000C09B0" w:rsidP="0013533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Select </w:t>
      </w:r>
      <w:r w:rsidRPr="00CB342D">
        <w:rPr>
          <w:rFonts w:cstheme="minorHAnsi"/>
          <w:i/>
          <w:iCs/>
        </w:rPr>
        <w:t>“Pennsylvania”</w:t>
      </w:r>
      <w:r w:rsidRPr="00CB342D">
        <w:rPr>
          <w:rFonts w:cstheme="minorHAnsi"/>
        </w:rPr>
        <w:t xml:space="preserve"> and </w:t>
      </w:r>
      <w:r w:rsidR="001F6F05" w:rsidRPr="00CB342D">
        <w:rPr>
          <w:rFonts w:cstheme="minorHAnsi"/>
        </w:rPr>
        <w:t>click</w:t>
      </w:r>
      <w:r w:rsidRPr="00CB342D">
        <w:rPr>
          <w:rFonts w:cstheme="minorHAnsi"/>
        </w:rPr>
        <w:t xml:space="preserve"> </w:t>
      </w:r>
      <w:r w:rsidR="001F6F05" w:rsidRPr="00CB342D">
        <w:rPr>
          <w:rFonts w:cstheme="minorHAnsi"/>
          <w:i/>
          <w:iCs/>
        </w:rPr>
        <w:t>“</w:t>
      </w:r>
      <w:r w:rsidRPr="00CB342D">
        <w:rPr>
          <w:rFonts w:cstheme="minorHAnsi"/>
          <w:i/>
          <w:iCs/>
        </w:rPr>
        <w:t>Go</w:t>
      </w:r>
      <w:r w:rsidR="001F6F05" w:rsidRPr="00CB342D">
        <w:rPr>
          <w:rFonts w:cstheme="minorHAnsi"/>
          <w:i/>
          <w:iCs/>
        </w:rPr>
        <w:t>”</w:t>
      </w:r>
    </w:p>
    <w:p w14:paraId="3F65D887" w14:textId="110FCDCB" w:rsidR="000C09B0" w:rsidRPr="00CB342D" w:rsidRDefault="000C09B0" w:rsidP="0013533B">
      <w:pPr>
        <w:pStyle w:val="ListParagraph"/>
        <w:numPr>
          <w:ilvl w:val="0"/>
          <w:numId w:val="10"/>
        </w:numPr>
        <w:spacing w:after="0"/>
        <w:rPr>
          <w:rFonts w:cstheme="minorHAnsi"/>
          <w:i/>
          <w:iCs/>
        </w:rPr>
      </w:pPr>
      <w:r w:rsidRPr="00CB342D">
        <w:rPr>
          <w:rFonts w:cstheme="minorHAnsi"/>
        </w:rPr>
        <w:t xml:space="preserve">Click </w:t>
      </w:r>
      <w:r w:rsidRPr="00CB342D">
        <w:rPr>
          <w:rFonts w:cstheme="minorHAnsi"/>
          <w:i/>
          <w:iCs/>
        </w:rPr>
        <w:t>“Digital Fingerprinting”</w:t>
      </w:r>
    </w:p>
    <w:p w14:paraId="4130907B" w14:textId="1FE98AF3" w:rsidR="000C09B0" w:rsidRPr="00CB342D" w:rsidRDefault="000C09B0" w:rsidP="0013533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Enter Service Code: </w:t>
      </w:r>
      <w:r w:rsidRPr="00CB342D">
        <w:rPr>
          <w:rFonts w:cstheme="minorHAnsi"/>
          <w:b/>
          <w:bCs/>
        </w:rPr>
        <w:t>1KG6ZJ</w:t>
      </w:r>
      <w:r w:rsidRPr="00CB342D">
        <w:rPr>
          <w:rFonts w:cstheme="minorHAnsi"/>
        </w:rPr>
        <w:t xml:space="preserve"> and </w:t>
      </w:r>
      <w:r w:rsidR="001F6F05" w:rsidRPr="00CB342D">
        <w:rPr>
          <w:rFonts w:cstheme="minorHAnsi"/>
        </w:rPr>
        <w:t>click</w:t>
      </w:r>
      <w:r w:rsidRPr="00CB342D">
        <w:rPr>
          <w:rFonts w:cstheme="minorHAnsi"/>
        </w:rPr>
        <w:t xml:space="preserve"> </w:t>
      </w:r>
      <w:r w:rsidR="001F6F05" w:rsidRPr="00CB342D">
        <w:rPr>
          <w:rFonts w:cstheme="minorHAnsi"/>
          <w:i/>
          <w:iCs/>
        </w:rPr>
        <w:t>“</w:t>
      </w:r>
      <w:r w:rsidRPr="00CB342D">
        <w:rPr>
          <w:rFonts w:cstheme="minorHAnsi"/>
          <w:i/>
          <w:iCs/>
        </w:rPr>
        <w:t>Go</w:t>
      </w:r>
      <w:r w:rsidR="001F6F05" w:rsidRPr="00CB342D">
        <w:rPr>
          <w:rFonts w:cstheme="minorHAnsi"/>
          <w:i/>
          <w:iCs/>
        </w:rPr>
        <w:t>”</w:t>
      </w:r>
    </w:p>
    <w:p w14:paraId="7F238590" w14:textId="78C24C9E" w:rsidR="000C09B0" w:rsidRPr="00CB342D" w:rsidRDefault="000C09B0" w:rsidP="0013533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</w:rPr>
        <w:t xml:space="preserve">Click </w:t>
      </w:r>
      <w:r w:rsidRPr="00CB342D">
        <w:rPr>
          <w:rFonts w:cstheme="minorHAnsi"/>
          <w:i/>
          <w:iCs/>
        </w:rPr>
        <w:t xml:space="preserve">“Schedule Appointment” </w:t>
      </w:r>
      <w:r w:rsidRPr="00CB342D">
        <w:rPr>
          <w:rFonts w:cstheme="minorHAnsi"/>
        </w:rPr>
        <w:t>and follow the prompts.</w:t>
      </w:r>
    </w:p>
    <w:p w14:paraId="10C7DF13" w14:textId="64235FDE" w:rsidR="000C09B0" w:rsidRPr="00CB342D" w:rsidRDefault="000A00BA" w:rsidP="0013533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</w:rPr>
        <w:t>N</w:t>
      </w:r>
      <w:r w:rsidR="000C09B0" w:rsidRPr="00CB342D">
        <w:rPr>
          <w:rFonts w:cstheme="minorHAnsi"/>
        </w:rPr>
        <w:t>earby locations</w:t>
      </w:r>
      <w:r w:rsidR="00657741" w:rsidRPr="00CB342D">
        <w:rPr>
          <w:rFonts w:cstheme="minorHAnsi"/>
        </w:rPr>
        <w:t xml:space="preserve"> </w:t>
      </w:r>
      <w:r w:rsidRPr="00CB342D">
        <w:rPr>
          <w:rFonts w:cstheme="minorHAnsi"/>
        </w:rPr>
        <w:t>(more</w:t>
      </w:r>
      <w:r w:rsidR="000C09B0" w:rsidRPr="00CB342D">
        <w:rPr>
          <w:rFonts w:cstheme="minorHAnsi"/>
        </w:rPr>
        <w:t xml:space="preserve"> </w:t>
      </w:r>
      <w:r w:rsidRPr="00CB342D">
        <w:rPr>
          <w:rFonts w:cstheme="minorHAnsi"/>
        </w:rPr>
        <w:t xml:space="preserve">locations </w:t>
      </w:r>
      <w:r w:rsidR="007475C7" w:rsidRPr="00CB342D">
        <w:rPr>
          <w:rFonts w:cstheme="minorHAnsi"/>
        </w:rPr>
        <w:t>can be found</w:t>
      </w:r>
      <w:r w:rsidR="000C09B0" w:rsidRPr="00CB342D">
        <w:rPr>
          <w:rFonts w:cstheme="minorHAnsi"/>
        </w:rPr>
        <w:t xml:space="preserve"> online</w:t>
      </w:r>
      <w:r w:rsidRPr="00CB342D">
        <w:rPr>
          <w:rFonts w:cstheme="minorHAnsi"/>
        </w:rPr>
        <w:t>):</w:t>
      </w:r>
    </w:p>
    <w:p w14:paraId="64C46EF4" w14:textId="3E4B6A11" w:rsidR="004F3419" w:rsidRPr="00CB342D" w:rsidRDefault="004F3419" w:rsidP="0013533B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  <w:u w:val="single"/>
        </w:rPr>
        <w:t>New Castle</w:t>
      </w:r>
      <w:r w:rsidRPr="00CB342D">
        <w:rPr>
          <w:rFonts w:cstheme="minorHAnsi"/>
        </w:rPr>
        <w:t xml:space="preserve">: </w:t>
      </w:r>
      <w:r w:rsidRPr="00CB342D">
        <w:rPr>
          <w:rFonts w:cstheme="minorHAnsi"/>
        </w:rPr>
        <w:t>119 E North St</w:t>
      </w:r>
      <w:r w:rsidRPr="00CB342D">
        <w:rPr>
          <w:rFonts w:cstheme="minorHAnsi"/>
        </w:rPr>
        <w:t xml:space="preserve"> </w:t>
      </w:r>
      <w:r w:rsidRPr="00CB342D">
        <w:rPr>
          <w:rFonts w:cstheme="minorHAnsi"/>
        </w:rPr>
        <w:t>New Castle, PA</w:t>
      </w:r>
      <w:r w:rsidR="003421FB" w:rsidRPr="00CB342D">
        <w:rPr>
          <w:rFonts w:cstheme="minorHAnsi"/>
        </w:rPr>
        <w:t xml:space="preserve">/Hours: </w:t>
      </w:r>
      <w:r w:rsidR="003421FB" w:rsidRPr="00CB342D">
        <w:rPr>
          <w:rFonts w:cstheme="minorHAnsi"/>
        </w:rPr>
        <w:t>Monday-Friday: 9</w:t>
      </w:r>
      <w:r w:rsidR="00A43578" w:rsidRPr="00CB342D">
        <w:rPr>
          <w:rFonts w:cstheme="minorHAnsi"/>
        </w:rPr>
        <w:t>a</w:t>
      </w:r>
      <w:r w:rsidR="003421FB" w:rsidRPr="00CB342D">
        <w:rPr>
          <w:rFonts w:cstheme="minorHAnsi"/>
        </w:rPr>
        <w:t>-12:30</w:t>
      </w:r>
      <w:r w:rsidR="00A43578" w:rsidRPr="00CB342D">
        <w:rPr>
          <w:rFonts w:cstheme="minorHAnsi"/>
        </w:rPr>
        <w:t>p</w:t>
      </w:r>
      <w:r w:rsidR="003421FB" w:rsidRPr="00CB342D">
        <w:rPr>
          <w:rFonts w:cstheme="minorHAnsi"/>
        </w:rPr>
        <w:t xml:space="preserve"> &amp; 2-4</w:t>
      </w:r>
      <w:r w:rsidR="00A43578" w:rsidRPr="00CB342D">
        <w:rPr>
          <w:rFonts w:cstheme="minorHAnsi"/>
        </w:rPr>
        <w:t>p</w:t>
      </w:r>
    </w:p>
    <w:p w14:paraId="5EC595D2" w14:textId="6E30F533" w:rsidR="000C09B0" w:rsidRPr="00CB342D" w:rsidRDefault="000C09B0" w:rsidP="0013533B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  <w:u w:val="single"/>
        </w:rPr>
        <w:t>Beaver County YMCA</w:t>
      </w:r>
      <w:r w:rsidR="00A43578" w:rsidRPr="00CB342D">
        <w:rPr>
          <w:rFonts w:cstheme="minorHAnsi"/>
        </w:rPr>
        <w:t xml:space="preserve">: 2236 </w:t>
      </w:r>
      <w:r w:rsidRPr="00CB342D">
        <w:rPr>
          <w:rFonts w:cstheme="minorHAnsi"/>
        </w:rPr>
        <w:t>3rd Ave, New Brighton, PA</w:t>
      </w:r>
      <w:r w:rsidR="00A43578" w:rsidRPr="00CB342D">
        <w:rPr>
          <w:rFonts w:cstheme="minorHAnsi"/>
        </w:rPr>
        <w:t xml:space="preserve">/Hours: </w:t>
      </w:r>
      <w:r w:rsidR="00A43578" w:rsidRPr="00CB342D">
        <w:rPr>
          <w:rFonts w:cstheme="minorHAnsi"/>
        </w:rPr>
        <w:t xml:space="preserve">Tue &amp; </w:t>
      </w:r>
      <w:r w:rsidR="002E40B2" w:rsidRPr="00CB342D">
        <w:rPr>
          <w:rFonts w:cstheme="minorHAnsi"/>
        </w:rPr>
        <w:t>Wed</w:t>
      </w:r>
      <w:r w:rsidR="00A43578" w:rsidRPr="00CB342D">
        <w:rPr>
          <w:rFonts w:cstheme="minorHAnsi"/>
        </w:rPr>
        <w:t xml:space="preserve"> 4-7p; 1st/3rd Sat. 7-11a</w:t>
      </w:r>
    </w:p>
    <w:p w14:paraId="757AD35A" w14:textId="673B9C5D" w:rsidR="008D2BA2" w:rsidRPr="00CB342D" w:rsidRDefault="000C09B0" w:rsidP="0013533B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  <w:u w:val="single"/>
        </w:rPr>
        <w:t>Beaver Valley</w:t>
      </w:r>
      <w:r w:rsidR="00A43578" w:rsidRPr="00CB342D">
        <w:rPr>
          <w:rFonts w:cstheme="minorHAnsi"/>
        </w:rPr>
        <w:t>:</w:t>
      </w:r>
      <w:r w:rsidRPr="00CB342D">
        <w:rPr>
          <w:rFonts w:cstheme="minorHAnsi"/>
        </w:rPr>
        <w:t xml:space="preserve"> 147 Poplar Ave, Monaca, PA</w:t>
      </w:r>
      <w:r w:rsidR="0056147A" w:rsidRPr="00CB342D">
        <w:rPr>
          <w:rFonts w:cstheme="minorHAnsi"/>
        </w:rPr>
        <w:t xml:space="preserve">/Hours: </w:t>
      </w:r>
      <w:r w:rsidR="0056147A" w:rsidRPr="00CB342D">
        <w:rPr>
          <w:rFonts w:cstheme="minorHAnsi"/>
        </w:rPr>
        <w:t xml:space="preserve">Mon-Fri </w:t>
      </w:r>
      <w:r w:rsidR="008D2BA2" w:rsidRPr="00CB342D">
        <w:rPr>
          <w:rFonts w:cstheme="minorHAnsi"/>
        </w:rPr>
        <w:t>8:30a-12p &amp; 1:20-3pm</w:t>
      </w:r>
    </w:p>
    <w:p w14:paraId="506000E6" w14:textId="4A70CC52" w:rsidR="0056147A" w:rsidRPr="00CB342D" w:rsidRDefault="0056147A" w:rsidP="0013533B">
      <w:pPr>
        <w:pStyle w:val="ListParagraph"/>
        <w:spacing w:after="0"/>
        <w:ind w:left="2160"/>
        <w:rPr>
          <w:rFonts w:cstheme="minorHAnsi"/>
        </w:rPr>
      </w:pPr>
      <w:r w:rsidRPr="00CB342D">
        <w:rPr>
          <w:rFonts w:cstheme="minorHAnsi"/>
        </w:rPr>
        <w:t>(</w:t>
      </w:r>
      <w:r w:rsidR="000C09B0" w:rsidRPr="00CB342D">
        <w:rPr>
          <w:rFonts w:cstheme="minorHAnsi"/>
        </w:rPr>
        <w:t>Located inside the Beaver Valley Intermediate Unit 27</w:t>
      </w:r>
      <w:r w:rsidRPr="00CB342D">
        <w:rPr>
          <w:rFonts w:cstheme="minorHAnsi"/>
        </w:rPr>
        <w:t>)</w:t>
      </w:r>
    </w:p>
    <w:p w14:paraId="38046CF7" w14:textId="48687565" w:rsidR="000C09B0" w:rsidRPr="00CB342D" w:rsidRDefault="000C09B0" w:rsidP="0013533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CB342D">
        <w:rPr>
          <w:rFonts w:cstheme="minorHAnsi"/>
        </w:rPr>
        <w:t>After fingerprinting, you will receive your official results in the mail.</w:t>
      </w:r>
      <w:r w:rsidR="00E1319F" w:rsidRPr="00CB342D">
        <w:rPr>
          <w:rFonts w:cstheme="minorHAnsi"/>
        </w:rPr>
        <w:t xml:space="preserve">  </w:t>
      </w:r>
      <w:r w:rsidRPr="00CB342D">
        <w:rPr>
          <w:rFonts w:cstheme="minorHAnsi"/>
        </w:rPr>
        <w:t>Please bring or email your results to the church office</w:t>
      </w:r>
      <w:r w:rsidR="007475C7" w:rsidRPr="00CB342D">
        <w:rPr>
          <w:rFonts w:cstheme="minorHAnsi"/>
        </w:rPr>
        <w:t xml:space="preserve"> at office@bethelepc.org</w:t>
      </w:r>
      <w:r w:rsidRPr="00CB342D">
        <w:rPr>
          <w:rFonts w:cstheme="minorHAnsi"/>
        </w:rPr>
        <w:t xml:space="preserve"> as soon as possible.</w:t>
      </w:r>
    </w:p>
    <w:sectPr w:rsidR="000C09B0" w:rsidRPr="00CB342D" w:rsidSect="00D902FD">
      <w:headerReference w:type="default" r:id="rId11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0867" w14:textId="77777777" w:rsidR="00D902FD" w:rsidRDefault="00D902FD" w:rsidP="000C09B0">
      <w:pPr>
        <w:spacing w:after="0" w:line="240" w:lineRule="auto"/>
      </w:pPr>
      <w:r>
        <w:separator/>
      </w:r>
    </w:p>
  </w:endnote>
  <w:endnote w:type="continuationSeparator" w:id="0">
    <w:p w14:paraId="10A89BAC" w14:textId="77777777" w:rsidR="00D902FD" w:rsidRDefault="00D902FD" w:rsidP="000C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1DAB" w14:textId="77777777" w:rsidR="00D902FD" w:rsidRDefault="00D902FD" w:rsidP="000C09B0">
      <w:pPr>
        <w:spacing w:after="0" w:line="240" w:lineRule="auto"/>
      </w:pPr>
      <w:r>
        <w:separator/>
      </w:r>
    </w:p>
  </w:footnote>
  <w:footnote w:type="continuationSeparator" w:id="0">
    <w:p w14:paraId="0C8E5EE2" w14:textId="77777777" w:rsidR="00D902FD" w:rsidRDefault="00D902FD" w:rsidP="000C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4F35" w14:textId="5A92F4D7" w:rsidR="000C09B0" w:rsidRDefault="000C09B0" w:rsidP="000C09B0">
    <w:pPr>
      <w:pStyle w:val="Header"/>
      <w:jc w:val="right"/>
      <w:rPr>
        <w:b/>
        <w:bCs/>
        <w:color w:val="404040" w:themeColor="text1" w:themeTint="BF"/>
        <w:sz w:val="32"/>
        <w:szCs w:val="32"/>
      </w:rPr>
    </w:pPr>
    <w:r>
      <w:rPr>
        <w:b/>
        <w:bCs/>
        <w:noProof/>
        <w:color w:val="404040" w:themeColor="text1" w:themeTint="B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13BE6" wp14:editId="46D43431">
              <wp:simplePos x="0" y="0"/>
              <wp:positionH relativeFrom="column">
                <wp:posOffset>2640169</wp:posOffset>
              </wp:positionH>
              <wp:positionV relativeFrom="paragraph">
                <wp:posOffset>238259</wp:posOffset>
              </wp:positionV>
              <wp:extent cx="3302394" cy="15454"/>
              <wp:effectExtent l="0" t="0" r="31750" b="22860"/>
              <wp:wrapNone/>
              <wp:docPr id="173202878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02394" cy="1545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F75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pt,18.75pt" to="467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" strokecolor="black [3200]" strokeweight="1pt">
              <v:stroke joinstyle="miter"/>
            </v:line>
          </w:pict>
        </mc:Fallback>
      </mc:AlternateContent>
    </w:r>
    <w:r>
      <w:rPr>
        <w:b/>
        <w:bCs/>
        <w:noProof/>
        <w:color w:val="404040" w:themeColor="text1" w:themeTint="BF"/>
        <w:sz w:val="32"/>
        <w:szCs w:val="32"/>
      </w:rPr>
      <w:drawing>
        <wp:anchor distT="0" distB="0" distL="114300" distR="114300" simplePos="0" relativeHeight="251660288" behindDoc="0" locked="0" layoutInCell="1" allowOverlap="1" wp14:anchorId="51AF42AC" wp14:editId="518CB054">
          <wp:simplePos x="0" y="0"/>
          <wp:positionH relativeFrom="column">
            <wp:posOffset>104775</wp:posOffset>
          </wp:positionH>
          <wp:positionV relativeFrom="paragraph">
            <wp:posOffset>-409575</wp:posOffset>
          </wp:positionV>
          <wp:extent cx="857250" cy="857250"/>
          <wp:effectExtent l="0" t="0" r="0" b="0"/>
          <wp:wrapNone/>
          <wp:docPr id="19626632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218511" name="Picture 6602185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9B0">
      <w:rPr>
        <w:b/>
        <w:bCs/>
        <w:color w:val="404040" w:themeColor="text1" w:themeTint="BF"/>
        <w:sz w:val="32"/>
        <w:szCs w:val="32"/>
      </w:rPr>
      <w:t>Volunteer Clearance Instructions</w:t>
    </w:r>
  </w:p>
  <w:p w14:paraId="3E251606" w14:textId="34656475" w:rsidR="000C09B0" w:rsidRPr="000C09B0" w:rsidRDefault="000C09B0" w:rsidP="000C09B0">
    <w:pPr>
      <w:pStyle w:val="Header"/>
      <w:jc w:val="right"/>
      <w:rPr>
        <w:b/>
        <w:bCs/>
        <w:color w:val="404040" w:themeColor="text1" w:themeTint="BF"/>
        <w:sz w:val="24"/>
        <w:szCs w:val="24"/>
      </w:rPr>
    </w:pPr>
    <w:r w:rsidRPr="000C09B0">
      <w:rPr>
        <w:b/>
        <w:bCs/>
        <w:color w:val="404040" w:themeColor="text1" w:themeTint="BF"/>
        <w:sz w:val="24"/>
        <w:szCs w:val="24"/>
      </w:rPr>
      <w:t>Bethel EPC 154 Petersburg Rd Enon Valley, PA 16120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57E"/>
    <w:multiLevelType w:val="hybridMultilevel"/>
    <w:tmpl w:val="6CA69998"/>
    <w:lvl w:ilvl="0" w:tplc="BBF8B37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D5F45"/>
    <w:multiLevelType w:val="hybridMultilevel"/>
    <w:tmpl w:val="4E28C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F0C"/>
    <w:multiLevelType w:val="hybridMultilevel"/>
    <w:tmpl w:val="6ADE63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5D33"/>
    <w:multiLevelType w:val="hybridMultilevel"/>
    <w:tmpl w:val="3144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635D"/>
    <w:multiLevelType w:val="hybridMultilevel"/>
    <w:tmpl w:val="49E0847A"/>
    <w:lvl w:ilvl="0" w:tplc="AB3A6E08">
      <w:start w:val="1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625A"/>
    <w:multiLevelType w:val="hybridMultilevel"/>
    <w:tmpl w:val="884C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73B6C"/>
    <w:multiLevelType w:val="hybridMultilevel"/>
    <w:tmpl w:val="B4F4A178"/>
    <w:lvl w:ilvl="0" w:tplc="AB3A6E08">
      <w:start w:val="1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BE618C"/>
    <w:multiLevelType w:val="hybridMultilevel"/>
    <w:tmpl w:val="11426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731D0"/>
    <w:multiLevelType w:val="hybridMultilevel"/>
    <w:tmpl w:val="E564C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01315"/>
    <w:multiLevelType w:val="hybridMultilevel"/>
    <w:tmpl w:val="40D0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CEA8EA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3075"/>
    <w:multiLevelType w:val="hybridMultilevel"/>
    <w:tmpl w:val="6E726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56552">
    <w:abstractNumId w:val="0"/>
  </w:num>
  <w:num w:numId="2" w16cid:durableId="824592096">
    <w:abstractNumId w:val="6"/>
  </w:num>
  <w:num w:numId="3" w16cid:durableId="299379859">
    <w:abstractNumId w:val="4"/>
  </w:num>
  <w:num w:numId="4" w16cid:durableId="2091652513">
    <w:abstractNumId w:val="8"/>
  </w:num>
  <w:num w:numId="5" w16cid:durableId="1170365697">
    <w:abstractNumId w:val="2"/>
  </w:num>
  <w:num w:numId="6" w16cid:durableId="2034840232">
    <w:abstractNumId w:val="1"/>
  </w:num>
  <w:num w:numId="7" w16cid:durableId="2022776511">
    <w:abstractNumId w:val="5"/>
  </w:num>
  <w:num w:numId="8" w16cid:durableId="1984845791">
    <w:abstractNumId w:val="7"/>
  </w:num>
  <w:num w:numId="9" w16cid:durableId="658728970">
    <w:abstractNumId w:val="9"/>
  </w:num>
  <w:num w:numId="10" w16cid:durableId="252594236">
    <w:abstractNumId w:val="10"/>
  </w:num>
  <w:num w:numId="11" w16cid:durableId="1503740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B0"/>
    <w:rsid w:val="00021301"/>
    <w:rsid w:val="000A00BA"/>
    <w:rsid w:val="000A2A10"/>
    <w:rsid w:val="000C09B0"/>
    <w:rsid w:val="0013533B"/>
    <w:rsid w:val="001C79F9"/>
    <w:rsid w:val="001F6F05"/>
    <w:rsid w:val="002A1A54"/>
    <w:rsid w:val="002D1C99"/>
    <w:rsid w:val="002E40B2"/>
    <w:rsid w:val="00311882"/>
    <w:rsid w:val="003421FB"/>
    <w:rsid w:val="00393366"/>
    <w:rsid w:val="003A0A87"/>
    <w:rsid w:val="003A239D"/>
    <w:rsid w:val="003A5FC0"/>
    <w:rsid w:val="004F22AA"/>
    <w:rsid w:val="004F3419"/>
    <w:rsid w:val="004F3488"/>
    <w:rsid w:val="004F7F9E"/>
    <w:rsid w:val="0056147A"/>
    <w:rsid w:val="005B007A"/>
    <w:rsid w:val="005B5343"/>
    <w:rsid w:val="00657741"/>
    <w:rsid w:val="00662CB4"/>
    <w:rsid w:val="007475C7"/>
    <w:rsid w:val="00797FC1"/>
    <w:rsid w:val="00857A22"/>
    <w:rsid w:val="008D2BA2"/>
    <w:rsid w:val="00901AE9"/>
    <w:rsid w:val="00947A1F"/>
    <w:rsid w:val="009B12E7"/>
    <w:rsid w:val="00A43578"/>
    <w:rsid w:val="00AA7F50"/>
    <w:rsid w:val="00B51207"/>
    <w:rsid w:val="00B65B10"/>
    <w:rsid w:val="00B857AE"/>
    <w:rsid w:val="00BC7A2A"/>
    <w:rsid w:val="00C0200C"/>
    <w:rsid w:val="00C0641E"/>
    <w:rsid w:val="00C53B1D"/>
    <w:rsid w:val="00C569D3"/>
    <w:rsid w:val="00C6064D"/>
    <w:rsid w:val="00C70B77"/>
    <w:rsid w:val="00CB342D"/>
    <w:rsid w:val="00CE264D"/>
    <w:rsid w:val="00D902FD"/>
    <w:rsid w:val="00E1319F"/>
    <w:rsid w:val="00E3629A"/>
    <w:rsid w:val="00E92A18"/>
    <w:rsid w:val="00F22F24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CACEA"/>
  <w15:chartTrackingRefBased/>
  <w15:docId w15:val="{D6954D09-FAC9-4599-8548-E68F911C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B0"/>
  </w:style>
  <w:style w:type="paragraph" w:styleId="Footer">
    <w:name w:val="footer"/>
    <w:basedOn w:val="Normal"/>
    <w:link w:val="FooterChar"/>
    <w:uiPriority w:val="99"/>
    <w:unhideWhenUsed/>
    <w:rsid w:val="000C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B0"/>
  </w:style>
  <w:style w:type="character" w:styleId="Hyperlink">
    <w:name w:val="Hyperlink"/>
    <w:basedOn w:val="DefaultParagraphFont"/>
    <w:uiPriority w:val="99"/>
    <w:unhideWhenUsed/>
    <w:rsid w:val="000C0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ss.state.pa.us/cwis/public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atch.state.p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dento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pass.state.pa.us/cwis/public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48</cp:revision>
  <dcterms:created xsi:type="dcterms:W3CDTF">2024-01-09T02:43:00Z</dcterms:created>
  <dcterms:modified xsi:type="dcterms:W3CDTF">2024-01-10T02:56:00Z</dcterms:modified>
</cp:coreProperties>
</file>